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6" w:rsidRPr="006874CE" w:rsidRDefault="003F20EC" w:rsidP="00217862">
      <w:pPr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D56C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819783" wp14:editId="169E56A8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800100" cy="800100"/>
            <wp:effectExtent l="0" t="0" r="0" b="0"/>
            <wp:wrapSquare wrapText="bothSides"/>
            <wp:docPr id="1" name="Obrázok 1" descr="emblém veľ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ém veľk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06" w:rsidRP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D56C06" w:rsidRPr="00D56C06" w:rsidRDefault="00D56C06" w:rsidP="003F20EC">
      <w:pPr>
        <w:pStyle w:val="Nzov"/>
        <w:rPr>
          <w:rFonts w:ascii="Times New Roman" w:hAnsi="Times New Roman" w:cs="Times New Roman"/>
          <w:bCs w:val="0"/>
          <w:sz w:val="28"/>
          <w:szCs w:val="28"/>
        </w:rPr>
      </w:pPr>
      <w:r w:rsidRPr="00D56C06">
        <w:rPr>
          <w:rFonts w:ascii="Times New Roman" w:hAnsi="Times New Roman" w:cs="Times New Roman"/>
          <w:sz w:val="28"/>
          <w:szCs w:val="28"/>
        </w:rPr>
        <w:t>OKRESNÉ RIADITEĽSTVO</w:t>
      </w:r>
    </w:p>
    <w:p w:rsidR="00D56C06" w:rsidRDefault="00D56C06" w:rsidP="003F20EC">
      <w:pPr>
        <w:pStyle w:val="Nzov"/>
        <w:rPr>
          <w:rFonts w:ascii="Times New Roman" w:hAnsi="Times New Roman" w:cs="Times New Roman"/>
          <w:bCs w:val="0"/>
          <w:sz w:val="28"/>
          <w:szCs w:val="28"/>
        </w:rPr>
      </w:pPr>
      <w:r w:rsidRPr="00D56C06">
        <w:rPr>
          <w:rFonts w:ascii="Times New Roman" w:hAnsi="Times New Roman" w:cs="Times New Roman"/>
          <w:bCs w:val="0"/>
          <w:sz w:val="28"/>
          <w:szCs w:val="28"/>
        </w:rPr>
        <w:t>HASIČSKÉHO A ZÁCHRANNÉHO ZBORU V</w:t>
      </w:r>
      <w:r w:rsidR="00217862">
        <w:rPr>
          <w:rFonts w:ascii="Times New Roman" w:hAnsi="Times New Roman" w:cs="Times New Roman"/>
          <w:bCs w:val="0"/>
          <w:sz w:val="28"/>
          <w:szCs w:val="28"/>
        </w:rPr>
        <w:t>O SVIDNÍKU</w:t>
      </w:r>
      <w:r w:rsidRPr="00D56C0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17862" w:rsidRPr="00D56C06" w:rsidRDefault="00217862" w:rsidP="003F20EC">
      <w:pPr>
        <w:pStyle w:val="Nzov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čat. Nebiljaka 1, 089 01 Svidník</w:t>
      </w:r>
    </w:p>
    <w:p w:rsidR="00D56C06" w:rsidRPr="00D56C06" w:rsidRDefault="00217862" w:rsidP="002178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</w:t>
      </w:r>
      <w:r w:rsidR="00D56C06" w:rsidRPr="00D56C06">
        <w:rPr>
          <w:rFonts w:ascii="Times New Roman" w:hAnsi="Times New Roman" w:cs="Times New Roman"/>
          <w:sz w:val="18"/>
          <w:szCs w:val="18"/>
        </w:rPr>
        <w:softHyphen/>
      </w:r>
      <w:r w:rsidR="00D56C06" w:rsidRPr="00D56C06">
        <w:rPr>
          <w:rFonts w:ascii="Times New Roman" w:hAnsi="Times New Roman" w:cs="Times New Roman"/>
          <w:sz w:val="18"/>
          <w:szCs w:val="18"/>
        </w:rPr>
        <w:softHyphen/>
      </w:r>
      <w:r w:rsidR="00D56C06" w:rsidRPr="00D56C06">
        <w:rPr>
          <w:rFonts w:ascii="Times New Roman" w:hAnsi="Times New Roman" w:cs="Times New Roman"/>
          <w:sz w:val="18"/>
          <w:szCs w:val="18"/>
        </w:rPr>
        <w:softHyphen/>
      </w:r>
      <w:r w:rsidR="00D56C06" w:rsidRPr="00D56C06">
        <w:rPr>
          <w:rFonts w:ascii="Times New Roman" w:hAnsi="Times New Roman" w:cs="Times New Roman"/>
          <w:sz w:val="18"/>
          <w:szCs w:val="18"/>
        </w:rPr>
        <w:softHyphen/>
      </w:r>
      <w:r w:rsidR="00D56C06" w:rsidRPr="00D56C06">
        <w:rPr>
          <w:rFonts w:ascii="Times New Roman" w:hAnsi="Times New Roman" w:cs="Times New Roman"/>
          <w:sz w:val="18"/>
          <w:szCs w:val="18"/>
        </w:rPr>
        <w:softHyphen/>
      </w:r>
      <w:r w:rsidR="00D56C06" w:rsidRPr="00D56C06">
        <w:rPr>
          <w:rFonts w:ascii="Times New Roman" w:hAnsi="Times New Roman" w:cs="Times New Roman"/>
          <w:sz w:val="18"/>
          <w:szCs w:val="18"/>
        </w:rPr>
        <w:softHyphen/>
      </w:r>
      <w:r w:rsidR="00D56C06" w:rsidRPr="00D56C06">
        <w:rPr>
          <w:rFonts w:ascii="Times New Roman" w:hAnsi="Times New Roman" w:cs="Times New Roman"/>
        </w:rPr>
        <w:tab/>
      </w:r>
      <w:r w:rsidR="00D56C06" w:rsidRPr="00D56C06">
        <w:rPr>
          <w:rFonts w:ascii="Times New Roman" w:hAnsi="Times New Roman" w:cs="Times New Roman"/>
        </w:rPr>
        <w:tab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="003F20EC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  <w:t xml:space="preserve">   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b/>
        </w:rPr>
        <w:t>Podľa rozdeľovníka</w:t>
      </w:r>
    </w:p>
    <w:p w:rsidR="00D56C06" w:rsidRPr="00D56C06" w:rsidRDefault="00D56C06" w:rsidP="00D56C06">
      <w:pPr>
        <w:ind w:left="5220" w:hanging="360"/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  <w:b/>
        </w:rPr>
        <w:t xml:space="preserve">     </w:t>
      </w:r>
    </w:p>
    <w:p w:rsidR="00D56C06" w:rsidRPr="00D56C06" w:rsidRDefault="00D56C06" w:rsidP="00D56C06">
      <w:pPr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b/>
        </w:rPr>
        <w:t xml:space="preserve"> 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380"/>
        <w:gridCol w:w="2381"/>
        <w:gridCol w:w="2381"/>
        <w:gridCol w:w="2381"/>
      </w:tblGrid>
      <w:tr w:rsidR="00D56C06" w:rsidRPr="00D56C06" w:rsidTr="00FB6909">
        <w:trPr>
          <w:trHeight w:val="186"/>
        </w:trPr>
        <w:tc>
          <w:tcPr>
            <w:tcW w:w="9523" w:type="dxa"/>
            <w:gridSpan w:val="4"/>
          </w:tcPr>
          <w:p w:rsidR="00217862" w:rsidRPr="00217862" w:rsidRDefault="00217862" w:rsidP="00217862">
            <w:pPr>
              <w:autoSpaceDE/>
              <w:autoSpaceDN/>
              <w:ind w:left="2832" w:hanging="2832"/>
              <w:rPr>
                <w:rFonts w:ascii="Times New Roman" w:hAnsi="Times New Roman" w:cs="Times New Roman"/>
              </w:rPr>
            </w:pPr>
            <w:r w:rsidRPr="00217862">
              <w:rPr>
                <w:rFonts w:ascii="Times New Roman" w:hAnsi="Times New Roman" w:cs="Times New Roman"/>
              </w:rPr>
              <w:t>Váš list číslo/zo dňa       Naše číslo</w:t>
            </w:r>
            <w:r w:rsidRPr="00217862">
              <w:rPr>
                <w:rFonts w:ascii="Times New Roman" w:hAnsi="Times New Roman" w:cs="Times New Roman"/>
              </w:rPr>
              <w:tab/>
            </w:r>
            <w:r w:rsidRPr="00217862">
              <w:rPr>
                <w:rFonts w:ascii="Times New Roman" w:hAnsi="Times New Roman" w:cs="Times New Roman"/>
              </w:rPr>
              <w:tab/>
            </w:r>
            <w:r w:rsidRPr="00217862">
              <w:rPr>
                <w:rFonts w:ascii="Times New Roman" w:hAnsi="Times New Roman" w:cs="Times New Roman"/>
              </w:rPr>
              <w:tab/>
              <w:t>Vybavuje/linka</w:t>
            </w:r>
            <w:r w:rsidRPr="0021786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7862">
              <w:rPr>
                <w:rFonts w:ascii="Times New Roman" w:hAnsi="Times New Roman" w:cs="Times New Roman"/>
              </w:rPr>
              <w:t>Svidník</w:t>
            </w:r>
          </w:p>
          <w:p w:rsidR="00217862" w:rsidRPr="00217862" w:rsidRDefault="00217862" w:rsidP="00217862">
            <w:pPr>
              <w:autoSpaceDE/>
              <w:autoSpaceDN/>
              <w:ind w:left="2832" w:hanging="2832"/>
              <w:rPr>
                <w:rFonts w:ascii="Times New Roman" w:hAnsi="Times New Roman" w:cs="Times New Roman"/>
              </w:rPr>
            </w:pPr>
            <w:r w:rsidRPr="00217862">
              <w:rPr>
                <w:rFonts w:ascii="Times New Roman" w:hAnsi="Times New Roman" w:cs="Times New Roman"/>
              </w:rPr>
              <w:t xml:space="preserve">                                       ORHZ-S</w:t>
            </w:r>
            <w:r>
              <w:rPr>
                <w:rFonts w:ascii="Times New Roman" w:hAnsi="Times New Roman" w:cs="Times New Roman"/>
              </w:rPr>
              <w:t>K1-</w:t>
            </w:r>
            <w:r w:rsidR="002F375F">
              <w:rPr>
                <w:rFonts w:ascii="Times New Roman" w:hAnsi="Times New Roman" w:cs="Times New Roman"/>
              </w:rPr>
              <w:t>127</w:t>
            </w:r>
            <w:r w:rsidR="00C9641E">
              <w:rPr>
                <w:rFonts w:ascii="Times New Roman" w:hAnsi="Times New Roman" w:cs="Times New Roman"/>
              </w:rPr>
              <w:t>/2020</w:t>
            </w:r>
            <w:r w:rsidRPr="00217862">
              <w:rPr>
                <w:rFonts w:ascii="Times New Roman" w:hAnsi="Times New Roman" w:cs="Times New Roman"/>
              </w:rPr>
              <w:tab/>
            </w:r>
            <w:r w:rsidR="000F073F">
              <w:rPr>
                <w:rFonts w:ascii="Times New Roman" w:hAnsi="Times New Roman" w:cs="Times New Roman"/>
              </w:rPr>
              <w:t>mjr.Mgr.Kopčová</w:t>
            </w:r>
            <w:r w:rsidRPr="0021786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641E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9641E">
              <w:rPr>
                <w:rFonts w:ascii="Times New Roman" w:hAnsi="Times New Roman" w:cs="Times New Roman"/>
              </w:rPr>
              <w:t>04. 2020</w:t>
            </w:r>
          </w:p>
          <w:p w:rsidR="00D56C06" w:rsidRPr="00D56C06" w:rsidRDefault="00D56C06" w:rsidP="00FB690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6C06" w:rsidRPr="00D56C06" w:rsidTr="00FB6909">
        <w:tc>
          <w:tcPr>
            <w:tcW w:w="2380" w:type="dxa"/>
          </w:tcPr>
          <w:p w:rsidR="00D56C06" w:rsidRPr="00D56C06" w:rsidRDefault="00D56C06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D56C06" w:rsidRPr="00D56C06" w:rsidRDefault="00D56C06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D56C06" w:rsidRPr="00D56C06" w:rsidRDefault="00D56C06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D56C06" w:rsidRPr="00D56C06" w:rsidRDefault="00D56C06" w:rsidP="00FB6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7862" w:rsidRPr="00D56C06" w:rsidRDefault="00217862" w:rsidP="00D56C0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  <w:r w:rsidRPr="00D56C06">
        <w:rPr>
          <w:rFonts w:ascii="Times New Roman" w:hAnsi="Times New Roman" w:cs="Times New Roman"/>
          <w:b/>
          <w:bCs/>
        </w:rPr>
        <w:t>Vec</w:t>
      </w:r>
    </w:p>
    <w:p w:rsidR="00D56C06" w:rsidRDefault="00D56C06" w:rsidP="00D56C06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217862">
        <w:rPr>
          <w:rFonts w:ascii="Times New Roman" w:hAnsi="Times New Roman" w:cs="Times New Roman"/>
          <w:b/>
          <w:u w:val="single"/>
        </w:rPr>
        <w:t>Vyhlásenie času zvýšeného nebezpečenstva vzniku požiaru</w:t>
      </w:r>
    </w:p>
    <w:p w:rsidR="00217862" w:rsidRPr="00217862" w:rsidRDefault="00217862" w:rsidP="00D56C06">
      <w:pPr>
        <w:spacing w:after="120"/>
        <w:jc w:val="both"/>
        <w:rPr>
          <w:rFonts w:ascii="Times New Roman" w:hAnsi="Times New Roman" w:cs="Times New Roman"/>
          <w:b/>
        </w:rPr>
      </w:pPr>
    </w:p>
    <w:p w:rsidR="00D56C06" w:rsidRPr="00D56C06" w:rsidRDefault="00D56C06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>Okresné riaditeľstvo Hasič</w:t>
      </w:r>
      <w:r w:rsidR="00217862">
        <w:rPr>
          <w:rFonts w:ascii="Times New Roman" w:hAnsi="Times New Roman" w:cs="Times New Roman"/>
          <w:sz w:val="24"/>
          <w:szCs w:val="24"/>
        </w:rPr>
        <w:t>ského a záchranný zboru  vo Svidníku</w:t>
      </w:r>
      <w:r w:rsidRPr="00D56C06">
        <w:rPr>
          <w:rFonts w:ascii="Times New Roman" w:hAnsi="Times New Roman" w:cs="Times New Roman"/>
          <w:sz w:val="24"/>
          <w:szCs w:val="24"/>
        </w:rPr>
        <w:t xml:space="preserve"> v súlade  s § 4 písm. b) a s § 21 písm. </w:t>
      </w:r>
      <w:r w:rsidR="00662DBB">
        <w:rPr>
          <w:rFonts w:ascii="Times New Roman" w:hAnsi="Times New Roman" w:cs="Times New Roman"/>
          <w:sz w:val="24"/>
          <w:szCs w:val="24"/>
        </w:rPr>
        <w:t>a) v nadväznosti na § 21 písm. o</w:t>
      </w:r>
      <w:r w:rsidRPr="00D56C06">
        <w:rPr>
          <w:rFonts w:ascii="Times New Roman" w:hAnsi="Times New Roman" w:cs="Times New Roman"/>
          <w:sz w:val="24"/>
          <w:szCs w:val="24"/>
        </w:rPr>
        <w:t xml:space="preserve">) zákona č. 314/2001 Z. z. o ochrane pred požiarmi v znení neskorších predpisov a s § 2 ods. 1 vyhlášky Ministerstva vnútra Slovenskej republiky č. 121/2002 Z. z. o požiarnej prevencii v znení neskorších predpisov </w:t>
      </w:r>
    </w:p>
    <w:p w:rsidR="00D56C06" w:rsidRPr="00D56C06" w:rsidRDefault="00D56C06" w:rsidP="00D56C0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Y H L A S U J E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na lesných pozemkoch a v ich ochrannom pásme (50 m od hranice lesného pozemku)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územnom ob</w:t>
      </w:r>
      <w:r w:rsidR="00217862">
        <w:rPr>
          <w:rFonts w:ascii="Times New Roman" w:hAnsi="Times New Roman" w:cs="Times New Roman"/>
          <w:b/>
          <w:sz w:val="28"/>
          <w:szCs w:val="28"/>
        </w:rPr>
        <w:t>vode okresu Svidník a Stropkov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217862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</w:t>
      </w:r>
      <w:r w:rsidR="004C742E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dňa </w:t>
      </w:r>
      <w:r w:rsidR="00C9641E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9641E">
        <w:rPr>
          <w:rFonts w:ascii="Times New Roman" w:hAnsi="Times New Roman" w:cs="Times New Roman"/>
          <w:b/>
          <w:sz w:val="28"/>
          <w:szCs w:val="28"/>
        </w:rPr>
        <w:t>4.2020</w:t>
      </w:r>
      <w:r w:rsidR="001E6055">
        <w:rPr>
          <w:rFonts w:ascii="Times New Roman" w:hAnsi="Times New Roman" w:cs="Times New Roman"/>
          <w:b/>
          <w:sz w:val="28"/>
          <w:szCs w:val="28"/>
        </w:rPr>
        <w:t>, 12</w:t>
      </w:r>
      <w:r>
        <w:rPr>
          <w:rFonts w:ascii="Times New Roman" w:hAnsi="Times New Roman" w:cs="Times New Roman"/>
          <w:b/>
          <w:sz w:val="28"/>
          <w:szCs w:val="28"/>
        </w:rPr>
        <w:t>.00 hod.</w:t>
      </w:r>
      <w:r w:rsidR="00D56C06" w:rsidRPr="00D56C06">
        <w:rPr>
          <w:rFonts w:ascii="Times New Roman" w:hAnsi="Times New Roman" w:cs="Times New Roman"/>
          <w:b/>
          <w:sz w:val="28"/>
          <w:szCs w:val="28"/>
        </w:rPr>
        <w:t xml:space="preserve">  do odvolania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</w:rPr>
      </w:pPr>
    </w:p>
    <w:p w:rsidR="00D56C06" w:rsidRPr="00D56C06" w:rsidRDefault="00D56C06" w:rsidP="00D56C06">
      <w:pPr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 čase zvýšeného nebezpečenstva vzniku požiaru je každý povinný dodržiavať zásady protipožiarnej bezpečnosti.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Fyzickým osobám sa podľa § 14 ods. 2  písm. a), b) a c) zákona č. 314/2001 Z. z. o ochrane pred požiarmi v znení neskorších predpisov na lesných pozemkoch a v ich ochrannom pásme  </w:t>
      </w:r>
      <w:r w:rsidR="000F08B3"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  <w:b/>
          <w:u w:val="single"/>
        </w:rPr>
        <w:t>z a k a z u j e</w:t>
      </w:r>
      <w:r w:rsidRPr="00D56C06">
        <w:rPr>
          <w:rFonts w:ascii="Times New Roman" w:hAnsi="Times New Roman" w:cs="Times New Roman"/>
        </w:rPr>
        <w:t xml:space="preserve">  najmä:</w:t>
      </w:r>
    </w:p>
    <w:p w:rsidR="00217862" w:rsidRPr="00D56C06" w:rsidRDefault="00217862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lastRenderedPageBreak/>
        <w:t>fajčiť, odhadzovať horiace alebo tlejúce predmety, alebo používať otvorený plameň na miestach so zvýšeným nebezpečenstvom vzniku požiaru,</w:t>
      </w:r>
    </w:p>
    <w:p w:rsid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vypaľovať porasty bylín, kríkov, stromov,</w:t>
      </w:r>
    </w:p>
    <w:p w:rsidR="00D56C06" w:rsidRPr="00D56C06" w:rsidRDefault="00D56C06" w:rsidP="000F08B3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spaľovať horľavé látky na lesných pozemkoch, pre ktoré je vyhlásený čas zvýšeného nebezpečenstva vzniku požiaru a v ich ochrannom pásme.</w:t>
      </w: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Vlastníci, správcovia alebo užívatelia lesných pozemkov v súvislosti s ochranou lesa pred požiarom sú podľa § 6b zákona č. 314/2001 Z. z. o ochrane pred požiarmi v znení neskorších predpisov a podľa § 10 vyhlášky Ministerstva vnútra Slovenskej republiky č. 121/2002 Z. z. </w:t>
      </w:r>
      <w:r w:rsidR="000F08B3">
        <w:rPr>
          <w:rFonts w:ascii="Times New Roman" w:hAnsi="Times New Roman" w:cs="Times New Roman"/>
        </w:rPr>
        <w:t xml:space="preserve">            </w:t>
      </w:r>
      <w:r w:rsidRPr="00D56C06">
        <w:rPr>
          <w:rFonts w:ascii="Times New Roman" w:hAnsi="Times New Roman" w:cs="Times New Roman"/>
        </w:rPr>
        <w:t xml:space="preserve">o požiarnej prevencii v znení neskorších predpisov </w:t>
      </w:r>
      <w:r w:rsidRPr="00D56C06">
        <w:rPr>
          <w:rFonts w:ascii="Times New Roman" w:hAnsi="Times New Roman" w:cs="Times New Roman"/>
          <w:b/>
          <w:u w:val="single"/>
        </w:rPr>
        <w:t>p o v i n n í</w:t>
      </w:r>
      <w:r w:rsidRPr="00D56C06">
        <w:rPr>
          <w:rFonts w:ascii="Times New Roman" w:hAnsi="Times New Roman" w:cs="Times New Roman"/>
        </w:rPr>
        <w:t xml:space="preserve">   najmä: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zabezpečovať v lesoch a v ich ochrannom pásme hliadkovaciu činnosť; pre osoby vykonávajúce hliadkovaciu činnosť vypracúvať časový harmonogram s určením trasy pochôdzok </w:t>
      </w:r>
      <w:r w:rsidR="000F08B3">
        <w:rPr>
          <w:rFonts w:ascii="Times New Roman" w:hAnsi="Times New Roman" w:cs="Times New Roman"/>
        </w:rPr>
        <w:t xml:space="preserve">         </w:t>
      </w:r>
      <w:r w:rsidRPr="00D56C06">
        <w:rPr>
          <w:rFonts w:ascii="Times New Roman" w:hAnsi="Times New Roman" w:cs="Times New Roman"/>
        </w:rPr>
        <w:t>a s uvedením konkrétnych časov a miest, kde sa má hliadkovacia služba v danom čase nachádzať; zabezpečiť jej vhodný systém spojenia s ohlasovňou požiarov,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zabezpečiť umiestnenie potrebného množstva protipožiarneho náradia na určenom mieste </w:t>
      </w:r>
      <w:r w:rsidR="000F08B3"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</w:rPr>
        <w:t>v závislosti od plochy lesných porastov,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udržiavať existujúce prejazdové cesty, zvážnice a zdroje vody v stave, ktorý umožňuje bezproblémový príjazd hasičských jednotiek a ich využitie na účinný zásah,</w:t>
      </w:r>
    </w:p>
    <w:p w:rsidR="00D56C06" w:rsidRPr="00D56C06" w:rsidRDefault="00D56C06" w:rsidP="00D56C06">
      <w:pPr>
        <w:numPr>
          <w:ilvl w:val="0"/>
          <w:numId w:val="37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prijímať osobitné opatrenia pre priestory postihnuté kalamitou, zamerané najmä na: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urýchlené odstraňovanie dreva a ďalšieho horľavého odpadu z blízkosti objektov,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vytváranie rozčleňovacích pásov na zabránenie šírenia požiaru,</w:t>
      </w:r>
    </w:p>
    <w:p w:rsidR="00D56C06" w:rsidRPr="00D56C06" w:rsidRDefault="00D56C06" w:rsidP="00D56C06">
      <w:pPr>
        <w:numPr>
          <w:ilvl w:val="0"/>
          <w:numId w:val="38"/>
        </w:numPr>
        <w:tabs>
          <w:tab w:val="clear" w:pos="108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prednostné zabezpečenie prejazdnosti lesných ciest a zvážnic pre hasičskú techniku,</w:t>
      </w:r>
    </w:p>
    <w:p w:rsidR="00D56C06" w:rsidRPr="00D56C06" w:rsidRDefault="00D56C06" w:rsidP="00D56C06">
      <w:pPr>
        <w:numPr>
          <w:ilvl w:val="0"/>
          <w:numId w:val="39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vybaviť prenosnými hasiacimi prístrojmi pracovné stroje, napríklad lesné kolesové traktory, harvestory a iné vozidlá, ktoré sa používajú na spracovanie dreva a zvyškov po ťažbe. Tieto pracovné stroje vybaviť účinným zachytávačom iskier.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1126F3" w:rsidRPr="00D56C06" w:rsidRDefault="001126F3" w:rsidP="001126F3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pp</w:t>
      </w:r>
      <w:r w:rsidR="001E6055">
        <w:rPr>
          <w:rFonts w:ascii="Times New Roman" w:hAnsi="Times New Roman" w:cs="Times New Roman"/>
          <w:szCs w:val="23"/>
        </w:rPr>
        <w:t>lk. PaedDr. Viktor Hriseňko</w:t>
      </w:r>
      <w:r w:rsidR="002F375F">
        <w:rPr>
          <w:rFonts w:ascii="Times New Roman" w:hAnsi="Times New Roman" w:cs="Times New Roman"/>
          <w:szCs w:val="23"/>
        </w:rPr>
        <w:t xml:space="preserve">,v.r. 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C9641E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r</w:t>
      </w:r>
      <w:r w:rsidR="00D56C06" w:rsidRPr="00D56C06">
        <w:rPr>
          <w:rFonts w:ascii="Times New Roman" w:hAnsi="Times New Roman" w:cs="Times New Roman"/>
          <w:szCs w:val="23"/>
        </w:rPr>
        <w:t>iaditeľ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Okresného riaditeľstva</w:t>
      </w:r>
    </w:p>
    <w:p w:rsid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Hasičského a záchran</w:t>
      </w:r>
      <w:r w:rsidR="00217862">
        <w:rPr>
          <w:rFonts w:ascii="Times New Roman" w:hAnsi="Times New Roman" w:cs="Times New Roman"/>
          <w:szCs w:val="23"/>
        </w:rPr>
        <w:t>ného zboru vo Svidníku</w:t>
      </w:r>
    </w:p>
    <w:p w:rsidR="00217862" w:rsidRDefault="00217862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</w:p>
    <w:p w:rsid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0F073F">
      <w:pPr>
        <w:ind w:right="43"/>
        <w:rPr>
          <w:rFonts w:ascii="Times New Roman" w:hAnsi="Times New Roman" w:cs="Times New Roman"/>
          <w:b/>
          <w:color w:val="FF0000"/>
        </w:rPr>
      </w:pPr>
    </w:p>
    <w:p w:rsidR="00E16D26" w:rsidRPr="000F073F" w:rsidRDefault="00E16D26" w:rsidP="00E16D26">
      <w:pPr>
        <w:tabs>
          <w:tab w:val="center" w:pos="4536"/>
        </w:tabs>
        <w:overflowPunct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</w:p>
    <w:p w:rsidR="000F073F" w:rsidRDefault="000F073F" w:rsidP="00E426E7">
      <w:pPr>
        <w:tabs>
          <w:tab w:val="center" w:pos="4536"/>
          <w:tab w:val="left" w:pos="6521"/>
        </w:tabs>
        <w:overflowPunct w:val="0"/>
        <w:adjustRightInd w:val="0"/>
        <w:rPr>
          <w:rFonts w:ascii="Times New Roman" w:hAnsi="Times New Roman" w:cs="Times New Roman"/>
          <w:sz w:val="16"/>
          <w:szCs w:val="16"/>
          <w:lang w:val="cs-CZ"/>
        </w:rPr>
      </w:pPr>
      <w:r w:rsidRPr="000F073F">
        <w:rPr>
          <w:rFonts w:ascii="Times New Roman" w:hAnsi="Times New Roman" w:cs="Times New Roman"/>
          <w:sz w:val="16"/>
          <w:szCs w:val="16"/>
          <w:lang w:val="cs-CZ"/>
        </w:rPr>
        <w:tab/>
      </w:r>
      <w:r w:rsidRPr="000F073F">
        <w:rPr>
          <w:rFonts w:ascii="Times New Roman" w:hAnsi="Times New Roman" w:cs="Times New Roman"/>
          <w:sz w:val="16"/>
          <w:szCs w:val="16"/>
          <w:lang w:val="cs-CZ"/>
        </w:rPr>
        <w:tab/>
      </w:r>
    </w:p>
    <w:p w:rsidR="00E426E7" w:rsidRDefault="00E426E7" w:rsidP="00E426E7">
      <w:pPr>
        <w:tabs>
          <w:tab w:val="center" w:pos="4536"/>
          <w:tab w:val="left" w:pos="6521"/>
        </w:tabs>
        <w:overflowPunct w:val="0"/>
        <w:adjustRightInd w:val="0"/>
        <w:rPr>
          <w:rFonts w:ascii="Times New Roman" w:hAnsi="Times New Roman" w:cs="Times New Roman"/>
          <w:sz w:val="16"/>
          <w:szCs w:val="16"/>
          <w:lang w:val="cs-CZ"/>
        </w:rPr>
      </w:pPr>
    </w:p>
    <w:p w:rsidR="00E426E7" w:rsidRDefault="00E426E7" w:rsidP="00E426E7">
      <w:pPr>
        <w:tabs>
          <w:tab w:val="center" w:pos="4536"/>
          <w:tab w:val="left" w:pos="6521"/>
        </w:tabs>
        <w:overflowPunct w:val="0"/>
        <w:adjustRightInd w:val="0"/>
        <w:rPr>
          <w:rFonts w:ascii="Times New Roman" w:hAnsi="Times New Roman" w:cs="Times New Roman"/>
          <w:sz w:val="16"/>
          <w:szCs w:val="16"/>
          <w:lang w:val="cs-CZ"/>
        </w:rPr>
      </w:pPr>
    </w:p>
    <w:p w:rsidR="00E426E7" w:rsidRPr="000F073F" w:rsidRDefault="00E426E7" w:rsidP="00E426E7">
      <w:pPr>
        <w:tabs>
          <w:tab w:val="center" w:pos="4536"/>
          <w:tab w:val="left" w:pos="6521"/>
        </w:tabs>
        <w:overflowPunct w:val="0"/>
        <w:adjustRightInd w:val="0"/>
        <w:rPr>
          <w:rFonts w:ascii="Times New Roman" w:hAnsi="Times New Roman" w:cs="Times New Roman"/>
          <w:sz w:val="16"/>
          <w:szCs w:val="16"/>
          <w:lang w:val="cs-CZ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217862" w:rsidRDefault="0021786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8B5022" w:rsidRDefault="008B5022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sectPr w:rsidR="008B5022" w:rsidSect="000F08B3">
      <w:footerReference w:type="even" r:id="rId10"/>
      <w:footerReference w:type="default" r:id="rId11"/>
      <w:footerReference w:type="first" r:id="rId12"/>
      <w:type w:val="continuous"/>
      <w:pgSz w:w="11906" w:h="16838" w:code="9"/>
      <w:pgMar w:top="1531" w:right="849" w:bottom="1134" w:left="1418" w:header="1531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C3" w:rsidRDefault="006A46C3">
      <w:r>
        <w:separator/>
      </w:r>
    </w:p>
  </w:endnote>
  <w:endnote w:type="continuationSeparator" w:id="0">
    <w:p w:rsidR="006A46C3" w:rsidRDefault="006A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744"/>
      <w:gridCol w:w="2410"/>
      <w:gridCol w:w="1786"/>
      <w:gridCol w:w="1616"/>
    </w:tblGrid>
    <w:tr w:rsidR="00944FB3" w:rsidRPr="00831467" w:rsidTr="001E4E8B">
      <w:tc>
        <w:tcPr>
          <w:tcW w:w="187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  <w:tr w:rsidR="00944FB3" w:rsidRPr="00831467">
      <w:tc>
        <w:tcPr>
          <w:tcW w:w="187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C3" w:rsidRDefault="006A46C3">
      <w:r>
        <w:separator/>
      </w:r>
    </w:p>
  </w:footnote>
  <w:footnote w:type="continuationSeparator" w:id="0">
    <w:p w:rsidR="006A46C3" w:rsidRDefault="006A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6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28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7"/>
    <w:lvlOverride w:ilvl="0">
      <w:startOverride w:val="1"/>
    </w:lvlOverride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12"/>
  </w:num>
  <w:num w:numId="9">
    <w:abstractNumId w:val="21"/>
  </w:num>
  <w:num w:numId="10">
    <w:abstractNumId w:val="19"/>
  </w:num>
  <w:num w:numId="11">
    <w:abstractNumId w:val="8"/>
  </w:num>
  <w:num w:numId="12">
    <w:abstractNumId w:val="37"/>
  </w:num>
  <w:num w:numId="13">
    <w:abstractNumId w:val="0"/>
  </w:num>
  <w:num w:numId="14">
    <w:abstractNumId w:val="22"/>
  </w:num>
  <w:num w:numId="15">
    <w:abstractNumId w:val="7"/>
  </w:num>
  <w:num w:numId="16">
    <w:abstractNumId w:val="33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0"/>
  </w:num>
  <w:num w:numId="22">
    <w:abstractNumId w:val="35"/>
  </w:num>
  <w:num w:numId="23">
    <w:abstractNumId w:val="14"/>
  </w:num>
  <w:num w:numId="24">
    <w:abstractNumId w:val="36"/>
  </w:num>
  <w:num w:numId="25">
    <w:abstractNumId w:val="13"/>
  </w:num>
  <w:num w:numId="26">
    <w:abstractNumId w:val="23"/>
  </w:num>
  <w:num w:numId="27">
    <w:abstractNumId w:val="9"/>
  </w:num>
  <w:num w:numId="28">
    <w:abstractNumId w:val="25"/>
  </w:num>
  <w:num w:numId="29">
    <w:abstractNumId w:val="2"/>
  </w:num>
  <w:num w:numId="30">
    <w:abstractNumId w:val="26"/>
  </w:num>
  <w:num w:numId="31">
    <w:abstractNumId w:val="24"/>
  </w:num>
  <w:num w:numId="32">
    <w:abstractNumId w:val="15"/>
  </w:num>
  <w:num w:numId="33">
    <w:abstractNumId w:val="31"/>
  </w:num>
  <w:num w:numId="34">
    <w:abstractNumId w:val="10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545A6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91D67"/>
    <w:rsid w:val="000934B4"/>
    <w:rsid w:val="00096A81"/>
    <w:rsid w:val="000979EA"/>
    <w:rsid w:val="00097BE0"/>
    <w:rsid w:val="000A38EE"/>
    <w:rsid w:val="000A717C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73F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059C"/>
    <w:rsid w:val="00111046"/>
    <w:rsid w:val="001126F3"/>
    <w:rsid w:val="00114309"/>
    <w:rsid w:val="00114B79"/>
    <w:rsid w:val="00116578"/>
    <w:rsid w:val="0012035A"/>
    <w:rsid w:val="0012218E"/>
    <w:rsid w:val="00127B32"/>
    <w:rsid w:val="001301EC"/>
    <w:rsid w:val="00135740"/>
    <w:rsid w:val="001367B8"/>
    <w:rsid w:val="00136BC6"/>
    <w:rsid w:val="00150574"/>
    <w:rsid w:val="001511E2"/>
    <w:rsid w:val="00154051"/>
    <w:rsid w:val="00157B46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E0E67"/>
    <w:rsid w:val="001E125D"/>
    <w:rsid w:val="001E1456"/>
    <w:rsid w:val="001E3C8B"/>
    <w:rsid w:val="001E4516"/>
    <w:rsid w:val="001E4E8B"/>
    <w:rsid w:val="001E6055"/>
    <w:rsid w:val="001F04AB"/>
    <w:rsid w:val="001F3A71"/>
    <w:rsid w:val="002016E3"/>
    <w:rsid w:val="00205CA6"/>
    <w:rsid w:val="00205DA9"/>
    <w:rsid w:val="00213E9E"/>
    <w:rsid w:val="00217862"/>
    <w:rsid w:val="00224CE9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3917"/>
    <w:rsid w:val="002A7D34"/>
    <w:rsid w:val="002B0464"/>
    <w:rsid w:val="002B0C98"/>
    <w:rsid w:val="002B3817"/>
    <w:rsid w:val="002B755A"/>
    <w:rsid w:val="002C0695"/>
    <w:rsid w:val="002C1739"/>
    <w:rsid w:val="002C5A93"/>
    <w:rsid w:val="002D568A"/>
    <w:rsid w:val="002D6CE2"/>
    <w:rsid w:val="002E0AA2"/>
    <w:rsid w:val="002E1C09"/>
    <w:rsid w:val="002E25E4"/>
    <w:rsid w:val="002E42FC"/>
    <w:rsid w:val="002E4E6F"/>
    <w:rsid w:val="002E702B"/>
    <w:rsid w:val="002F375F"/>
    <w:rsid w:val="00302F46"/>
    <w:rsid w:val="00305769"/>
    <w:rsid w:val="00315410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5C56"/>
    <w:rsid w:val="003B7CF8"/>
    <w:rsid w:val="003C11B6"/>
    <w:rsid w:val="003C1E23"/>
    <w:rsid w:val="003C482D"/>
    <w:rsid w:val="003C5F21"/>
    <w:rsid w:val="003C6BD4"/>
    <w:rsid w:val="003C73E5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5EF0"/>
    <w:rsid w:val="003F7E97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3916"/>
    <w:rsid w:val="00466B7D"/>
    <w:rsid w:val="004742D8"/>
    <w:rsid w:val="00475247"/>
    <w:rsid w:val="00476C70"/>
    <w:rsid w:val="00480C2D"/>
    <w:rsid w:val="004812E5"/>
    <w:rsid w:val="00484F03"/>
    <w:rsid w:val="00491043"/>
    <w:rsid w:val="0049183C"/>
    <w:rsid w:val="004926CC"/>
    <w:rsid w:val="00493D06"/>
    <w:rsid w:val="004A1594"/>
    <w:rsid w:val="004B0AAC"/>
    <w:rsid w:val="004B16FD"/>
    <w:rsid w:val="004B2CB3"/>
    <w:rsid w:val="004B63BF"/>
    <w:rsid w:val="004B70F5"/>
    <w:rsid w:val="004C16F6"/>
    <w:rsid w:val="004C2DBB"/>
    <w:rsid w:val="004C3135"/>
    <w:rsid w:val="004C742E"/>
    <w:rsid w:val="004D22D3"/>
    <w:rsid w:val="004D7517"/>
    <w:rsid w:val="004E5315"/>
    <w:rsid w:val="004F0F90"/>
    <w:rsid w:val="00502BA0"/>
    <w:rsid w:val="0050669C"/>
    <w:rsid w:val="005074D5"/>
    <w:rsid w:val="00520A5A"/>
    <w:rsid w:val="0053007E"/>
    <w:rsid w:val="00533F4F"/>
    <w:rsid w:val="00536929"/>
    <w:rsid w:val="00537B7F"/>
    <w:rsid w:val="00540C78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92B4C"/>
    <w:rsid w:val="00594617"/>
    <w:rsid w:val="005A2685"/>
    <w:rsid w:val="005A2950"/>
    <w:rsid w:val="005B46D9"/>
    <w:rsid w:val="005B5F7F"/>
    <w:rsid w:val="005B73DE"/>
    <w:rsid w:val="005C4EE1"/>
    <w:rsid w:val="005C5921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4928"/>
    <w:rsid w:val="00615472"/>
    <w:rsid w:val="006235BF"/>
    <w:rsid w:val="0062445A"/>
    <w:rsid w:val="00624E70"/>
    <w:rsid w:val="00625A24"/>
    <w:rsid w:val="006267B8"/>
    <w:rsid w:val="00630B55"/>
    <w:rsid w:val="0064551F"/>
    <w:rsid w:val="00646384"/>
    <w:rsid w:val="00647490"/>
    <w:rsid w:val="00647BED"/>
    <w:rsid w:val="00650594"/>
    <w:rsid w:val="006509D8"/>
    <w:rsid w:val="00651E2C"/>
    <w:rsid w:val="00662DBB"/>
    <w:rsid w:val="00664B59"/>
    <w:rsid w:val="006652FA"/>
    <w:rsid w:val="006679D9"/>
    <w:rsid w:val="006736B4"/>
    <w:rsid w:val="00681B15"/>
    <w:rsid w:val="00686F13"/>
    <w:rsid w:val="006874CE"/>
    <w:rsid w:val="006876CC"/>
    <w:rsid w:val="006879D0"/>
    <w:rsid w:val="006923BD"/>
    <w:rsid w:val="00697716"/>
    <w:rsid w:val="00697DF1"/>
    <w:rsid w:val="006A1E5E"/>
    <w:rsid w:val="006A46C3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61CF"/>
    <w:rsid w:val="007172EC"/>
    <w:rsid w:val="0072219C"/>
    <w:rsid w:val="007241A3"/>
    <w:rsid w:val="00727A02"/>
    <w:rsid w:val="00736708"/>
    <w:rsid w:val="007375B5"/>
    <w:rsid w:val="007437DF"/>
    <w:rsid w:val="00743BC5"/>
    <w:rsid w:val="00745BCC"/>
    <w:rsid w:val="00747646"/>
    <w:rsid w:val="00747A49"/>
    <w:rsid w:val="0075127A"/>
    <w:rsid w:val="00752CE1"/>
    <w:rsid w:val="00754891"/>
    <w:rsid w:val="00765993"/>
    <w:rsid w:val="00766728"/>
    <w:rsid w:val="007668EB"/>
    <w:rsid w:val="00766E69"/>
    <w:rsid w:val="007704FC"/>
    <w:rsid w:val="00770590"/>
    <w:rsid w:val="00770BA2"/>
    <w:rsid w:val="0077135A"/>
    <w:rsid w:val="00784B19"/>
    <w:rsid w:val="007900AD"/>
    <w:rsid w:val="00794CD2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6DF"/>
    <w:rsid w:val="008800C2"/>
    <w:rsid w:val="00882AFF"/>
    <w:rsid w:val="00884E5C"/>
    <w:rsid w:val="00887F78"/>
    <w:rsid w:val="008907A0"/>
    <w:rsid w:val="008971D8"/>
    <w:rsid w:val="008A5E94"/>
    <w:rsid w:val="008A63EA"/>
    <w:rsid w:val="008B28C8"/>
    <w:rsid w:val="008B3E37"/>
    <w:rsid w:val="008B5022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12B3"/>
    <w:rsid w:val="00982D8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4159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6A17"/>
    <w:rsid w:val="009F713E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7275"/>
    <w:rsid w:val="00A42068"/>
    <w:rsid w:val="00A4529E"/>
    <w:rsid w:val="00A45C03"/>
    <w:rsid w:val="00A4718B"/>
    <w:rsid w:val="00A56592"/>
    <w:rsid w:val="00A570D6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D67E1"/>
    <w:rsid w:val="00AE4824"/>
    <w:rsid w:val="00AE4B58"/>
    <w:rsid w:val="00AE4F56"/>
    <w:rsid w:val="00AE6ACD"/>
    <w:rsid w:val="00AE73A2"/>
    <w:rsid w:val="00AF0030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BF3"/>
    <w:rsid w:val="00B52679"/>
    <w:rsid w:val="00B531C4"/>
    <w:rsid w:val="00B56E60"/>
    <w:rsid w:val="00B60367"/>
    <w:rsid w:val="00B60CED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6309"/>
    <w:rsid w:val="00C545FB"/>
    <w:rsid w:val="00C60505"/>
    <w:rsid w:val="00C61411"/>
    <w:rsid w:val="00C62FCE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41E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8B4"/>
    <w:rsid w:val="00CE29A9"/>
    <w:rsid w:val="00CE59F3"/>
    <w:rsid w:val="00CF0518"/>
    <w:rsid w:val="00CF38CB"/>
    <w:rsid w:val="00CF5125"/>
    <w:rsid w:val="00CF538A"/>
    <w:rsid w:val="00CF54CD"/>
    <w:rsid w:val="00D02CF8"/>
    <w:rsid w:val="00D03674"/>
    <w:rsid w:val="00D06114"/>
    <w:rsid w:val="00D130CB"/>
    <w:rsid w:val="00D15820"/>
    <w:rsid w:val="00D15A3E"/>
    <w:rsid w:val="00D22F90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6E8E"/>
    <w:rsid w:val="00DA1B8A"/>
    <w:rsid w:val="00DA5183"/>
    <w:rsid w:val="00DA6958"/>
    <w:rsid w:val="00DB4434"/>
    <w:rsid w:val="00DB5701"/>
    <w:rsid w:val="00DB6B1B"/>
    <w:rsid w:val="00DB7FD2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7677"/>
    <w:rsid w:val="00DF3052"/>
    <w:rsid w:val="00DF38A3"/>
    <w:rsid w:val="00DF5175"/>
    <w:rsid w:val="00DF53A0"/>
    <w:rsid w:val="00E03CF8"/>
    <w:rsid w:val="00E03ECA"/>
    <w:rsid w:val="00E044E3"/>
    <w:rsid w:val="00E114F7"/>
    <w:rsid w:val="00E14F53"/>
    <w:rsid w:val="00E1636D"/>
    <w:rsid w:val="00E16C76"/>
    <w:rsid w:val="00E16D26"/>
    <w:rsid w:val="00E2048B"/>
    <w:rsid w:val="00E212F8"/>
    <w:rsid w:val="00E242A9"/>
    <w:rsid w:val="00E426E7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53D9"/>
    <w:rsid w:val="00EC10FB"/>
    <w:rsid w:val="00EC5211"/>
    <w:rsid w:val="00EC6940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2EE4"/>
    <w:rsid w:val="00F8523E"/>
    <w:rsid w:val="00F86E2A"/>
    <w:rsid w:val="00F90FCE"/>
    <w:rsid w:val="00F935FD"/>
    <w:rsid w:val="00F95F51"/>
    <w:rsid w:val="00F972FB"/>
    <w:rsid w:val="00FA0210"/>
    <w:rsid w:val="00FA0824"/>
    <w:rsid w:val="00FA3FE4"/>
    <w:rsid w:val="00FA7230"/>
    <w:rsid w:val="00FB1AFD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1A0C-4F10-4D83-85C5-940D075A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oti</cp:lastModifiedBy>
  <cp:revision>2</cp:revision>
  <cp:lastPrinted>2020-04-07T09:47:00Z</cp:lastPrinted>
  <dcterms:created xsi:type="dcterms:W3CDTF">2020-04-07T11:36:00Z</dcterms:created>
  <dcterms:modified xsi:type="dcterms:W3CDTF">2020-04-07T11:36:00Z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